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widowControl w:val="0"/>
        <w:spacing w:before="292" w:line="240" w:lineRule="auto"/>
        <w:ind w:right="2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PRESS RELEASE  </w:t>
      </w:r>
    </w:p>
    <w:p>
      <w:pPr>
        <w:pStyle w:val="Body"/>
        <w:widowControl w:val="0"/>
        <w:spacing w:line="240" w:lineRule="auto"/>
        <w:ind w:right="2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For Immediate Release  </w:t>
      </w:r>
    </w:p>
    <w:p>
      <w:pPr>
        <w:pStyle w:val="Body"/>
        <w:widowControl w:val="0"/>
        <w:spacing w:line="240" w:lineRule="auto"/>
        <w:ind w:right="2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12/04/2024</w:t>
      </w:r>
    </w:p>
    <w:p>
      <w:pPr>
        <w:pStyle w:val="Body"/>
        <w:widowControl w:val="0"/>
        <w:spacing w:line="240" w:lineRule="auto"/>
        <w:ind w:right="2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widowControl w:val="0"/>
        <w:spacing w:line="240" w:lineRule="auto"/>
        <w:ind w:right="2"/>
        <w:jc w:val="center"/>
        <w:rPr>
          <w:rFonts w:ascii="Times New Roman" w:cs="Times New Roman" w:hAnsi="Times New Roman" w:eastAsia="Times New Roman"/>
          <w:b w:val="1"/>
          <w:bCs w:val="1"/>
          <w:shd w:val="clear" w:color="auto" w:fill="ffff00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Broome County Arts Council Presents 2025/2026 Artists in Residence </w:t>
      </w:r>
    </w:p>
    <w:p>
      <w:pPr>
        <w:pStyle w:val="Body"/>
        <w:widowControl w:val="0"/>
        <w:spacing w:before="256" w:line="218" w:lineRule="auto"/>
        <w:ind w:firstLine="2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BINGHAMTON, NY. </w:t>
      </w:r>
      <w:r>
        <w:rPr>
          <w:rFonts w:ascii="Times New Roman" w:hAnsi="Times New Roman"/>
          <w:sz w:val="24"/>
          <w:szCs w:val="24"/>
          <w:rtl w:val="0"/>
          <w:lang w:val="en-US"/>
        </w:rPr>
        <w:t>Broome County Arts Council (BCAC) is pleased to announce the second cohort of BCAC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s Artist in Residence (AIR) program: Alexandros Skouras, Alexander Giordani, Fitzroy Ferguson, Mar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í</w:t>
      </w:r>
      <w:r>
        <w:rPr>
          <w:rFonts w:ascii="Times New Roman" w:hAnsi="Times New Roman"/>
          <w:sz w:val="24"/>
          <w:szCs w:val="24"/>
          <w:rtl w:val="0"/>
          <w:lang w:val="en-US"/>
        </w:rPr>
        <w:t>a Luisa Arroyo Cruzado, Brielle Sarkisian, Jacqueline Kachadourian, Noa Eshkar, and Sarah Vahaplar. These eight artists, chosen from a blind jury based on their artistic ability, community involvement and degree of emergence, will each enjoy a 4-5 week artist residency at Broome County Arts Council over the 2025-2026 year.</w:t>
      </w:r>
    </w:p>
    <w:p>
      <w:pPr>
        <w:pStyle w:val="Body"/>
        <w:widowControl w:val="0"/>
        <w:spacing w:before="256" w:line="218" w:lineRule="auto"/>
        <w:ind w:firstLine="2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Broome County Arts Council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Artist in Residence program transforms the landscape of possibilities for emerging artists by providing funding, space, tools, and time to create. During their residencies, artists will have 24/7 access to their own private studio at BCAC, full use of BCAC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Digital Art Lab, five free Business of Art professional development workshops for the year, and a $250 stipend. Each artist will have their own First Friday exhibition in their studio and will host an Open Studio Saturday,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where the artist will open the doors to their studio and the public is encouraged to come, watch the artist at work, and ask questions.</w:t>
      </w:r>
    </w:p>
    <w:p>
      <w:pPr>
        <w:pStyle w:val="Body"/>
        <w:widowControl w:val="0"/>
        <w:spacing w:before="256" w:line="218" w:lineRule="auto"/>
        <w:ind w:firstLine="2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BCAC will welcome resident artist Alexandros Skouras in March 2025, Alexander Giordani in May 2025, Fitzroy Ferguson in July 2025, Mar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í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 Luisa Arroyo Cruzado in September 2025, Brielle Sarkisian in November 2025, Jacqueline Kachadourian in January 2026, Noa Eshkar in March 2026, and Sarah Vahaplar in May 2026. </w:t>
      </w:r>
    </w:p>
    <w:p>
      <w:pPr>
        <w:pStyle w:val="Body"/>
        <w:widowControl w:val="0"/>
        <w:spacing w:before="256" w:line="218" w:lineRule="auto"/>
        <w:ind w:firstLine="2"/>
        <w:jc w:val="both"/>
      </w:pPr>
      <w:r>
        <w:rPr>
          <w:rFonts w:ascii="Times New Roman" w:hAnsi="Times New Roman"/>
          <w:sz w:val="24"/>
          <w:szCs w:val="24"/>
          <w:rtl w:val="0"/>
          <w:lang w:val="en-US"/>
        </w:rPr>
        <w:t>For more information about Broome County Arts Council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 Artist in Residence program, please visit: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"https://broomearts.org/in-the-community/artist-in-residence/"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/broomearts.org/in-the-community/artist-in-residence/</w:t>
      </w:r>
      <w:r>
        <w:rPr/>
        <w:fldChar w:fldCharType="end" w:fldLock="0"/>
      </w:r>
      <w:r>
        <w:rPr>
          <w:rStyle w:val="None"/>
          <w:rFonts w:ascii="Times New Roman" w:hAnsi="Times New Roman"/>
          <w:sz w:val="24"/>
          <w:szCs w:val="24"/>
          <w:rtl w:val="0"/>
        </w:rPr>
        <w:t>.</w:t>
      </w:r>
      <w:r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  <w:br w:type="textWrapping"/>
        <w:br w:type="textWrapping"/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CONTACT: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Muren Lum, Sales and Marketing Associate, Broome County Arts Council </w:t>
      </w:r>
      <w:r>
        <w:rPr>
          <w:rStyle w:val="None"/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>P:</w:t>
      </w:r>
      <w:r>
        <w:rPr>
          <w:rStyle w:val="None"/>
          <w:rFonts w:ascii="Times New Roman" w:hAnsi="Times New Roman"/>
          <w:sz w:val="24"/>
          <w:szCs w:val="24"/>
          <w:rtl w:val="0"/>
        </w:rPr>
        <w:t xml:space="preserve"> 607.723.4620 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>E: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 artresidency@broomearts.org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widowControl w:val="0"/>
      <w:spacing w:line="240" w:lineRule="auto"/>
      <w:jc w:val="center"/>
      <w:rPr>
        <w:rFonts w:ascii="Times New Roman" w:cs="Times New Roman" w:hAnsi="Times New Roman" w:eastAsia="Times New Roman"/>
        <w:i w:val="1"/>
        <w:iCs w:val="1"/>
        <w:sz w:val="24"/>
        <w:szCs w:val="24"/>
      </w:rPr>
    </w:pPr>
    <w:r>
      <w:rPr>
        <w:rFonts w:ascii="Times New Roman" w:hAnsi="Times New Roman"/>
        <w:i w:val="1"/>
        <w:iCs w:val="1"/>
        <w:sz w:val="28"/>
        <w:szCs w:val="28"/>
      </w:rPr>
      <w:drawing xmlns:a="http://schemas.openxmlformats.org/drawingml/2006/main">
        <wp:inline distT="0" distB="0" distL="0" distR="0">
          <wp:extent cx="2320362" cy="1052090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0362" cy="10520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Times New Roman" w:hAnsi="Times New Roman"/>
        <w:i w:val="1"/>
        <w:iCs w:val="1"/>
        <w:sz w:val="28"/>
        <w:szCs w:val="28"/>
      </w:rPr>
      <w:br w:type="textWrapping"/>
    </w:r>
    <w:r>
      <w:rPr>
        <w:rFonts w:ascii="Times New Roman" w:hAnsi="Times New Roman"/>
        <w:i w:val="1"/>
        <w:iCs w:val="1"/>
        <w:sz w:val="24"/>
        <w:szCs w:val="24"/>
        <w:rtl w:val="0"/>
        <w:lang w:val="en-US"/>
      </w:rPr>
      <w:t>Broome County Arts Council, Inc.</w:t>
    </w:r>
  </w:p>
  <w:p>
    <w:pPr>
      <w:pStyle w:val="Body"/>
      <w:widowControl w:val="0"/>
      <w:spacing w:line="240" w:lineRule="auto"/>
      <w:jc w:val="center"/>
    </w:pPr>
    <w:r>
      <w:rPr>
        <w:rFonts w:ascii="Times New Roman" w:hAnsi="Times New Roman"/>
        <w:i w:val="1"/>
        <w:iCs w:val="1"/>
        <w:sz w:val="24"/>
        <w:szCs w:val="24"/>
        <w:rtl w:val="0"/>
        <w:lang w:val="en-US"/>
      </w:rPr>
      <w:t>223 State Street, Binghamton NY 13901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outline w:val="0"/>
      <w:color w:val="1155cc"/>
      <w:sz w:val="24"/>
      <w:szCs w:val="24"/>
      <w:u w:val="single" w:color="1155cc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